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B6785" w14:textId="032E6302" w:rsidR="00230D2A" w:rsidRPr="00C7378E" w:rsidRDefault="00F15753" w:rsidP="00883012">
      <w:pPr>
        <w:spacing w:before="240" w:after="120"/>
        <w:jc w:val="center"/>
        <w:rPr>
          <w:rFonts w:ascii="Verdana" w:hAnsi="Verdana"/>
          <w:b/>
          <w:caps/>
          <w:sz w:val="20"/>
          <w:szCs w:val="20"/>
        </w:rPr>
      </w:pPr>
      <w:r w:rsidRPr="00C7378E">
        <w:rPr>
          <w:rFonts w:ascii="Verdana" w:hAnsi="Verdana"/>
          <w:b/>
          <w:caps/>
          <w:sz w:val="20"/>
          <w:szCs w:val="20"/>
        </w:rPr>
        <w:t xml:space="preserve">VZDÁNÍ SE PRÁVA </w:t>
      </w:r>
      <w:r w:rsidR="00582CD1" w:rsidRPr="00C7378E">
        <w:rPr>
          <w:rFonts w:ascii="Verdana" w:hAnsi="Verdana"/>
          <w:b/>
          <w:caps/>
          <w:sz w:val="20"/>
          <w:szCs w:val="20"/>
        </w:rPr>
        <w:t>PODAT NÁMITKY</w:t>
      </w:r>
      <w:r w:rsidRPr="00C7378E">
        <w:rPr>
          <w:rFonts w:ascii="Verdana" w:hAnsi="Verdana"/>
          <w:b/>
          <w:caps/>
          <w:sz w:val="20"/>
          <w:szCs w:val="20"/>
        </w:rPr>
        <w:t xml:space="preserve"> PROTI </w:t>
      </w:r>
      <w:r w:rsidR="00EF0893">
        <w:rPr>
          <w:rFonts w:ascii="Verdana" w:hAnsi="Verdana"/>
          <w:b/>
          <w:caps/>
          <w:sz w:val="20"/>
          <w:szCs w:val="20"/>
        </w:rPr>
        <w:t>ROZHODNUTÍ A</w:t>
      </w:r>
      <w:r w:rsidR="00C7378E">
        <w:rPr>
          <w:rFonts w:ascii="Verdana" w:hAnsi="Verdana"/>
          <w:b/>
          <w:caps/>
          <w:sz w:val="20"/>
          <w:szCs w:val="20"/>
        </w:rPr>
        <w:br/>
        <w:t xml:space="preserve">oznámení </w:t>
      </w:r>
      <w:r w:rsidR="00F934B7" w:rsidRPr="00C7378E">
        <w:rPr>
          <w:rFonts w:ascii="Verdana" w:hAnsi="Verdana"/>
          <w:b/>
          <w:caps/>
          <w:sz w:val="20"/>
          <w:szCs w:val="20"/>
        </w:rPr>
        <w:t xml:space="preserve">zadavatele </w:t>
      </w:r>
      <w:r w:rsidRPr="00C7378E">
        <w:rPr>
          <w:rFonts w:ascii="Verdana" w:hAnsi="Verdana"/>
          <w:b/>
          <w:caps/>
          <w:sz w:val="20"/>
          <w:szCs w:val="20"/>
        </w:rPr>
        <w:t xml:space="preserve">O VÝBĚRU </w:t>
      </w:r>
      <w:r w:rsidR="00F934B7" w:rsidRPr="00C7378E">
        <w:rPr>
          <w:rFonts w:ascii="Verdana" w:hAnsi="Verdana"/>
          <w:b/>
          <w:caps/>
          <w:sz w:val="20"/>
          <w:szCs w:val="20"/>
        </w:rPr>
        <w:t xml:space="preserve">dodavatele </w:t>
      </w:r>
    </w:p>
    <w:p w14:paraId="737F2EF5" w14:textId="77777777" w:rsidR="00CB5BA5" w:rsidRPr="00C7378E" w:rsidRDefault="00CB5BA5" w:rsidP="0003009B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36"/>
        <w:gridCol w:w="6818"/>
      </w:tblGrid>
      <w:tr w:rsidR="00535D93" w:rsidRPr="00C7378E" w14:paraId="3F601892" w14:textId="77777777" w:rsidTr="00DA4B6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1395E71" w14:textId="77777777" w:rsidR="00535D93" w:rsidRPr="00307949" w:rsidRDefault="00535D93" w:rsidP="00DA4B6E">
            <w:pPr>
              <w:spacing w:before="120" w:after="120"/>
              <w:rPr>
                <w:rFonts w:ascii="Verdana" w:hAnsi="Verdana"/>
                <w:b/>
                <w:sz w:val="18"/>
                <w:szCs w:val="20"/>
              </w:rPr>
            </w:pPr>
            <w:r w:rsidRPr="00307949">
              <w:rPr>
                <w:rFonts w:ascii="Verdana" w:hAnsi="Verdana"/>
                <w:b/>
                <w:sz w:val="18"/>
                <w:szCs w:val="20"/>
              </w:rPr>
              <w:t>Zadavatel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2124" w14:textId="77777777" w:rsidR="009C4223" w:rsidRPr="009C4223" w:rsidRDefault="009C4223" w:rsidP="009C4223">
            <w:pPr>
              <w:spacing w:before="120" w:after="120"/>
              <w:rPr>
                <w:rFonts w:ascii="Verdana" w:hAnsi="Verdana"/>
                <w:b/>
                <w:sz w:val="18"/>
                <w:szCs w:val="20"/>
              </w:rPr>
            </w:pPr>
            <w:r w:rsidRPr="009C4223">
              <w:rPr>
                <w:rFonts w:ascii="Verdana" w:hAnsi="Verdana"/>
                <w:b/>
                <w:sz w:val="18"/>
                <w:szCs w:val="20"/>
              </w:rPr>
              <w:t>Správa železnic, státní organizace</w:t>
            </w:r>
          </w:p>
          <w:p w14:paraId="0E6C5EFD" w14:textId="77777777" w:rsidR="009C4223" w:rsidRPr="009C4223" w:rsidRDefault="009C4223" w:rsidP="009C4223">
            <w:pPr>
              <w:spacing w:line="276" w:lineRule="auto"/>
              <w:rPr>
                <w:rFonts w:ascii="Verdana" w:hAnsi="Verdana"/>
                <w:sz w:val="18"/>
                <w:szCs w:val="20"/>
              </w:rPr>
            </w:pPr>
            <w:r w:rsidRPr="009C4223">
              <w:rPr>
                <w:rFonts w:ascii="Verdana" w:hAnsi="Verdana"/>
                <w:sz w:val="18"/>
                <w:szCs w:val="20"/>
              </w:rPr>
              <w:t>se sídlem Dlážděná 1003/7, 110 00 Praha 1</w:t>
            </w:r>
          </w:p>
          <w:p w14:paraId="6E84BB97" w14:textId="77777777" w:rsidR="009C4223" w:rsidRPr="009C4223" w:rsidRDefault="009C4223" w:rsidP="009C4223">
            <w:pPr>
              <w:spacing w:line="276" w:lineRule="auto"/>
              <w:rPr>
                <w:rFonts w:ascii="Verdana" w:hAnsi="Verdana"/>
                <w:sz w:val="18"/>
                <w:szCs w:val="20"/>
              </w:rPr>
            </w:pPr>
            <w:r w:rsidRPr="009C4223">
              <w:rPr>
                <w:rFonts w:ascii="Verdana" w:hAnsi="Verdana"/>
                <w:sz w:val="18"/>
                <w:szCs w:val="20"/>
              </w:rPr>
              <w:t xml:space="preserve">IČO: 70994234, DIČ: </w:t>
            </w:r>
            <w:r w:rsidRPr="009C4223">
              <w:rPr>
                <w:rFonts w:ascii="Verdana" w:hAnsi="Verdana" w:cs="Arial"/>
                <w:sz w:val="18"/>
              </w:rPr>
              <w:t>CZ70994234</w:t>
            </w:r>
            <w:r w:rsidRPr="009C4223">
              <w:rPr>
                <w:rFonts w:ascii="Verdana" w:hAnsi="Verdana"/>
                <w:sz w:val="18"/>
                <w:szCs w:val="20"/>
              </w:rPr>
              <w:t xml:space="preserve">   </w:t>
            </w:r>
          </w:p>
          <w:p w14:paraId="751D8C15" w14:textId="77777777" w:rsidR="009C4223" w:rsidRPr="009C4223" w:rsidRDefault="009C4223" w:rsidP="009C4223">
            <w:pPr>
              <w:spacing w:line="276" w:lineRule="auto"/>
              <w:rPr>
                <w:rFonts w:ascii="Verdana" w:hAnsi="Verdana" w:cs="Arial"/>
                <w:sz w:val="18"/>
              </w:rPr>
            </w:pPr>
            <w:r w:rsidRPr="009C4223">
              <w:rPr>
                <w:rFonts w:ascii="Verdana" w:hAnsi="Verdana" w:cs="Arial"/>
                <w:sz w:val="18"/>
              </w:rPr>
              <w:t>zapsaná v obchodním rejstříku vedeném Městským soudem v Praze oddílu A, vložce 48384</w:t>
            </w:r>
          </w:p>
          <w:p w14:paraId="09940821" w14:textId="77777777" w:rsidR="009C4223" w:rsidRPr="009C4223" w:rsidRDefault="009C4223" w:rsidP="009C4223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sz w:val="18"/>
                <w:szCs w:val="20"/>
              </w:rPr>
            </w:pPr>
            <w:r w:rsidRPr="009C4223">
              <w:rPr>
                <w:rFonts w:ascii="Verdana" w:hAnsi="Verdana" w:cs="Arial"/>
                <w:sz w:val="18"/>
              </w:rPr>
              <w:t xml:space="preserve">zastoupený </w:t>
            </w:r>
            <w:r w:rsidRPr="009C4223">
              <w:rPr>
                <w:rFonts w:ascii="Verdana" w:hAnsi="Verdana" w:cs="Arial"/>
                <w:b/>
                <w:sz w:val="18"/>
              </w:rPr>
              <w:t xml:space="preserve">Ing. Mojmírem Nejezchlebem, </w:t>
            </w:r>
            <w:r w:rsidRPr="009C4223">
              <w:rPr>
                <w:rFonts w:ascii="Verdana" w:hAnsi="Verdana" w:cs="Arial"/>
                <w:sz w:val="18"/>
              </w:rPr>
              <w:t>náměstkem generálního ředitele pro modernizaci dráhy, na základě Pověření č. 2372</w:t>
            </w:r>
          </w:p>
          <w:p w14:paraId="3B22C158" w14:textId="0F088F44" w:rsidR="00535D93" w:rsidRPr="00307949" w:rsidRDefault="009C4223" w:rsidP="009C4223">
            <w:pPr>
              <w:spacing w:before="120" w:after="120"/>
              <w:rPr>
                <w:rFonts w:ascii="Verdana" w:hAnsi="Verdana"/>
                <w:sz w:val="18"/>
                <w:szCs w:val="20"/>
              </w:rPr>
            </w:pPr>
            <w:r w:rsidRPr="009C4223">
              <w:rPr>
                <w:rFonts w:ascii="Verdana" w:hAnsi="Verdana"/>
                <w:sz w:val="18"/>
                <w:szCs w:val="20"/>
              </w:rPr>
              <w:t>(dále jen „</w:t>
            </w:r>
            <w:r w:rsidRPr="009C4223">
              <w:rPr>
                <w:rFonts w:ascii="Verdana" w:hAnsi="Verdana"/>
                <w:b/>
                <w:sz w:val="18"/>
                <w:szCs w:val="20"/>
              </w:rPr>
              <w:t>Zadavatel</w:t>
            </w:r>
            <w:r w:rsidRPr="009C4223">
              <w:rPr>
                <w:rFonts w:ascii="Verdana" w:hAnsi="Verdana"/>
                <w:sz w:val="18"/>
                <w:szCs w:val="20"/>
              </w:rPr>
              <w:t>“)</w:t>
            </w:r>
          </w:p>
        </w:tc>
      </w:tr>
      <w:tr w:rsidR="00535D93" w:rsidRPr="00C7378E" w14:paraId="4B716E96" w14:textId="77777777" w:rsidTr="00DA4B6E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49B7D71" w14:textId="77777777" w:rsidR="00535D93" w:rsidRPr="00307949" w:rsidRDefault="00535D93" w:rsidP="00DA4B6E">
            <w:pPr>
              <w:spacing w:before="120" w:after="120"/>
              <w:rPr>
                <w:rFonts w:ascii="Verdana" w:hAnsi="Verdana"/>
                <w:b/>
                <w:sz w:val="18"/>
                <w:szCs w:val="20"/>
              </w:rPr>
            </w:pPr>
            <w:r w:rsidRPr="00307949">
              <w:rPr>
                <w:rFonts w:ascii="Verdana" w:hAnsi="Verdana"/>
                <w:b/>
                <w:sz w:val="18"/>
                <w:szCs w:val="20"/>
              </w:rPr>
              <w:t>Veřejná zakázka</w:t>
            </w:r>
          </w:p>
        </w:tc>
        <w:tc>
          <w:tcPr>
            <w:tcW w:w="6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A5A1" w14:textId="5BACBC7C" w:rsidR="009C4223" w:rsidRPr="009C4223" w:rsidRDefault="009C4223" w:rsidP="009C4223">
            <w:pPr>
              <w:spacing w:before="120" w:after="120" w:line="276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9C4223">
              <w:rPr>
                <w:rFonts w:ascii="Verdana" w:hAnsi="Verdana" w:cs="Arial"/>
                <w:b/>
                <w:sz w:val="18"/>
                <w:szCs w:val="18"/>
              </w:rPr>
              <w:t>„RS 1 VRT Prosenice – Ostrava-</w:t>
            </w:r>
            <w:proofErr w:type="spellStart"/>
            <w:r w:rsidRPr="009C4223">
              <w:rPr>
                <w:rFonts w:ascii="Verdana" w:hAnsi="Verdana" w:cs="Arial"/>
                <w:b/>
                <w:sz w:val="18"/>
                <w:szCs w:val="18"/>
              </w:rPr>
              <w:t>Svinov</w:t>
            </w:r>
            <w:proofErr w:type="spellEnd"/>
            <w:r w:rsidRPr="009C4223">
              <w:rPr>
                <w:rFonts w:ascii="Verdana" w:hAnsi="Verdana" w:cs="Arial"/>
                <w:b/>
                <w:sz w:val="18"/>
                <w:szCs w:val="18"/>
              </w:rPr>
              <w:t>, II. část, Hranice na Moravě – Ostrava-</w:t>
            </w:r>
            <w:proofErr w:type="spellStart"/>
            <w:r w:rsidRPr="009C4223">
              <w:rPr>
                <w:rFonts w:ascii="Verdana" w:hAnsi="Verdana" w:cs="Arial"/>
                <w:b/>
                <w:sz w:val="18"/>
                <w:szCs w:val="18"/>
              </w:rPr>
              <w:t>Svinov</w:t>
            </w:r>
            <w:proofErr w:type="spellEnd"/>
            <w:r w:rsidRPr="009C4223">
              <w:rPr>
                <w:rFonts w:ascii="Verdana" w:hAnsi="Verdana" w:cs="Arial"/>
                <w:b/>
                <w:sz w:val="18"/>
                <w:szCs w:val="18"/>
              </w:rPr>
              <w:t>“; Zpracování dokumentace pro územní řízení – dodatečné plnění (zajištění procesu EIA</w:t>
            </w:r>
            <w:r w:rsidR="00236113">
              <w:rPr>
                <w:rFonts w:ascii="Verdana" w:hAnsi="Verdana" w:cs="Arial"/>
                <w:b/>
                <w:sz w:val="18"/>
                <w:szCs w:val="18"/>
              </w:rPr>
              <w:t>)</w:t>
            </w:r>
            <w:bookmarkStart w:id="0" w:name="_GoBack"/>
            <w:bookmarkEnd w:id="0"/>
          </w:p>
          <w:p w14:paraId="06F2DAD9" w14:textId="77777777" w:rsidR="009C4223" w:rsidRPr="009C4223" w:rsidRDefault="009C4223" w:rsidP="009C4223">
            <w:pPr>
              <w:spacing w:before="120" w:after="120" w:line="276" w:lineRule="auto"/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 w:rsidRPr="009C4223">
              <w:rPr>
                <w:rFonts w:ascii="Verdana" w:hAnsi="Verdana"/>
                <w:sz w:val="18"/>
                <w:szCs w:val="18"/>
              </w:rPr>
              <w:t>(dále jen „</w:t>
            </w:r>
            <w:r w:rsidRPr="009C4223">
              <w:rPr>
                <w:rFonts w:ascii="Verdana" w:hAnsi="Verdana"/>
                <w:b/>
                <w:sz w:val="18"/>
                <w:szCs w:val="18"/>
              </w:rPr>
              <w:t>Veřejná zakázka</w:t>
            </w:r>
            <w:r w:rsidRPr="009C4223">
              <w:rPr>
                <w:rFonts w:ascii="Verdana" w:hAnsi="Verdana"/>
                <w:sz w:val="18"/>
                <w:szCs w:val="18"/>
              </w:rPr>
              <w:t>“)</w:t>
            </w:r>
          </w:p>
          <w:p w14:paraId="6F592F1D" w14:textId="048138CC" w:rsidR="00535D93" w:rsidRPr="00307949" w:rsidRDefault="009C4223" w:rsidP="009C4223">
            <w:pPr>
              <w:spacing w:before="120" w:after="120"/>
              <w:jc w:val="both"/>
              <w:rPr>
                <w:rFonts w:ascii="Verdana" w:hAnsi="Verdana"/>
                <w:sz w:val="18"/>
                <w:szCs w:val="20"/>
              </w:rPr>
            </w:pPr>
            <w:r w:rsidRPr="009C4223">
              <w:rPr>
                <w:rFonts w:ascii="Verdana" w:hAnsi="Verdana"/>
                <w:sz w:val="18"/>
                <w:szCs w:val="18"/>
              </w:rPr>
              <w:t>zadávaná v jednacím řízení bez uveřejnění v návaznosti na vyhrazenou změnu závazku dle ustanovení § 100 odst. 3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C4223">
              <w:rPr>
                <w:rFonts w:ascii="Verdana" w:hAnsi="Verdana"/>
                <w:sz w:val="18"/>
                <w:szCs w:val="18"/>
              </w:rPr>
              <w:t>zákona č. 134/2016 Sb., o zadávání veřejných zakázek, ve znění pozdějších předpisů (dále jen „</w:t>
            </w:r>
            <w:r w:rsidRPr="009C4223">
              <w:rPr>
                <w:rFonts w:ascii="Verdana" w:hAnsi="Verdana"/>
                <w:b/>
                <w:sz w:val="18"/>
                <w:szCs w:val="18"/>
              </w:rPr>
              <w:t>ZZVZ</w:t>
            </w:r>
            <w:r w:rsidRPr="009C4223">
              <w:rPr>
                <w:rFonts w:ascii="Verdana" w:hAnsi="Verdana"/>
                <w:sz w:val="18"/>
                <w:szCs w:val="18"/>
              </w:rPr>
              <w:t xml:space="preserve">“) </w:t>
            </w:r>
            <w:r>
              <w:rPr>
                <w:rFonts w:ascii="Verdana" w:hAnsi="Verdana"/>
                <w:sz w:val="18"/>
                <w:szCs w:val="18"/>
              </w:rPr>
              <w:t xml:space="preserve">ve spojení s </w:t>
            </w:r>
            <w:r w:rsidR="00DC7708" w:rsidRPr="009C4223">
              <w:rPr>
                <w:rFonts w:ascii="Verdana" w:hAnsi="Verdana"/>
                <w:sz w:val="18"/>
                <w:szCs w:val="18"/>
              </w:rPr>
              <w:t>ustanovení</w:t>
            </w:r>
            <w:r>
              <w:rPr>
                <w:rFonts w:ascii="Verdana" w:hAnsi="Verdana"/>
                <w:sz w:val="18"/>
                <w:szCs w:val="18"/>
              </w:rPr>
              <w:t>m</w:t>
            </w:r>
            <w:r w:rsidR="00DC7708" w:rsidRPr="009C4223">
              <w:rPr>
                <w:rFonts w:ascii="Verdana" w:hAnsi="Verdana"/>
                <w:sz w:val="18"/>
                <w:szCs w:val="18"/>
              </w:rPr>
              <w:t xml:space="preserve"> § 66 </w:t>
            </w:r>
            <w:r>
              <w:rPr>
                <w:rFonts w:ascii="Verdana" w:hAnsi="Verdana"/>
                <w:sz w:val="18"/>
                <w:szCs w:val="18"/>
              </w:rPr>
              <w:t>ZZVZ</w:t>
            </w:r>
          </w:p>
        </w:tc>
      </w:tr>
    </w:tbl>
    <w:p w14:paraId="59AC3E7E" w14:textId="77777777" w:rsidR="00F15753" w:rsidRPr="00C7378E" w:rsidRDefault="00F15753" w:rsidP="00F15753">
      <w:pPr>
        <w:jc w:val="both"/>
        <w:rPr>
          <w:rFonts w:ascii="Verdana" w:hAnsi="Verdana"/>
          <w:sz w:val="20"/>
          <w:szCs w:val="20"/>
        </w:rPr>
      </w:pPr>
    </w:p>
    <w:p w14:paraId="7FF14FE2" w14:textId="067B2E24" w:rsidR="00F15753" w:rsidRDefault="009C4223" w:rsidP="009C4223">
      <w:pPr>
        <w:pStyle w:val="Defaul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iCs/>
          <w:sz w:val="18"/>
          <w:szCs w:val="18"/>
        </w:rPr>
        <w:t>„</w:t>
      </w:r>
      <w:r w:rsidR="00307949" w:rsidRPr="002014DC">
        <w:rPr>
          <w:rFonts w:ascii="Verdana" w:hAnsi="Verdana"/>
          <w:b/>
          <w:bCs/>
          <w:iCs/>
          <w:sz w:val="18"/>
          <w:szCs w:val="18"/>
        </w:rPr>
        <w:t>Společnost MORAVSKÁ BRÁNA, II. část</w:t>
      </w:r>
      <w:r>
        <w:rPr>
          <w:rFonts w:ascii="Verdana" w:hAnsi="Verdana"/>
          <w:b/>
          <w:bCs/>
          <w:iCs/>
          <w:sz w:val="18"/>
          <w:szCs w:val="18"/>
        </w:rPr>
        <w:t>“</w:t>
      </w:r>
      <w:r w:rsidR="00307949" w:rsidRPr="002014DC">
        <w:rPr>
          <w:rFonts w:ascii="Verdana" w:hAnsi="Verdana"/>
          <w:b/>
          <w:bCs/>
          <w:iCs/>
          <w:sz w:val="18"/>
          <w:szCs w:val="18"/>
        </w:rPr>
        <w:t xml:space="preserve"> </w:t>
      </w:r>
      <w:r w:rsidR="00307949" w:rsidRPr="002014DC">
        <w:rPr>
          <w:rFonts w:ascii="Verdana" w:hAnsi="Verdana"/>
          <w:bCs/>
          <w:iCs/>
          <w:sz w:val="18"/>
          <w:szCs w:val="18"/>
        </w:rPr>
        <w:t>v zastoupení MORAVIA CONSULT Olomouc a.s., se sídlem Legionářská 1058/8, 779 00 Olomouc, IČO: 64610357 (dále jen „</w:t>
      </w:r>
      <w:r w:rsidR="00307949" w:rsidRPr="0047678E">
        <w:rPr>
          <w:rFonts w:ascii="Verdana" w:hAnsi="Verdana"/>
          <w:b/>
          <w:bCs/>
          <w:iCs/>
          <w:sz w:val="18"/>
          <w:szCs w:val="18"/>
        </w:rPr>
        <w:t>Vybraný dodavatel</w:t>
      </w:r>
      <w:r w:rsidR="00307949" w:rsidRPr="002014DC">
        <w:rPr>
          <w:rFonts w:ascii="Verdana" w:hAnsi="Verdana"/>
          <w:bCs/>
          <w:iCs/>
          <w:sz w:val="18"/>
          <w:szCs w:val="18"/>
        </w:rPr>
        <w:t xml:space="preserve">“) </w:t>
      </w:r>
      <w:r w:rsidR="00307949" w:rsidRPr="009C4223">
        <w:rPr>
          <w:rFonts w:ascii="Verdana" w:hAnsi="Verdana"/>
          <w:bCs/>
          <w:iCs/>
          <w:sz w:val="18"/>
          <w:szCs w:val="18"/>
        </w:rPr>
        <w:t>podal</w:t>
      </w:r>
      <w:r w:rsidR="00DC7708" w:rsidRPr="009C4223">
        <w:rPr>
          <w:rFonts w:ascii="Verdana" w:hAnsi="Verdana"/>
          <w:bCs/>
          <w:iCs/>
          <w:sz w:val="18"/>
          <w:szCs w:val="18"/>
        </w:rPr>
        <w:t>a</w:t>
      </w:r>
      <w:r w:rsidR="00307949" w:rsidRPr="009C4223">
        <w:rPr>
          <w:rFonts w:ascii="Verdana" w:hAnsi="Verdana"/>
          <w:bCs/>
          <w:iCs/>
          <w:sz w:val="18"/>
          <w:szCs w:val="18"/>
        </w:rPr>
        <w:t xml:space="preserve"> nabídku v zadávacím řízení na Veřejnou zakázku zadávanou v jednacím řízení bez uveřejnění v návaznosti na vyhrazenou změnu závazku ve veřejné zakázce</w:t>
      </w:r>
      <w:r w:rsidR="002014DC" w:rsidRPr="009C4223">
        <w:rPr>
          <w:rFonts w:ascii="Verdana" w:hAnsi="Verdana"/>
          <w:bCs/>
          <w:iCs/>
          <w:sz w:val="18"/>
          <w:szCs w:val="18"/>
        </w:rPr>
        <w:t xml:space="preserve"> s názvem</w:t>
      </w:r>
      <w:r w:rsidR="00307949" w:rsidRPr="009C4223">
        <w:rPr>
          <w:rFonts w:ascii="Verdana" w:hAnsi="Verdana"/>
          <w:bCs/>
          <w:iCs/>
          <w:sz w:val="18"/>
          <w:szCs w:val="18"/>
        </w:rPr>
        <w:t xml:space="preserve"> </w:t>
      </w:r>
      <w:r w:rsidR="00307949" w:rsidRPr="009C4223">
        <w:rPr>
          <w:rFonts w:ascii="Verdana" w:hAnsi="Verdana"/>
          <w:b/>
          <w:bCs/>
          <w:iCs/>
          <w:sz w:val="18"/>
          <w:szCs w:val="18"/>
        </w:rPr>
        <w:t>„RS 1 VRT</w:t>
      </w:r>
      <w:r w:rsidR="00307949" w:rsidRPr="002014DC">
        <w:rPr>
          <w:rFonts w:ascii="Verdana" w:hAnsi="Verdana"/>
          <w:b/>
          <w:sz w:val="18"/>
          <w:szCs w:val="18"/>
        </w:rPr>
        <w:t xml:space="preserve"> Prosenice – Ostrava-</w:t>
      </w:r>
      <w:proofErr w:type="spellStart"/>
      <w:r w:rsidR="00307949" w:rsidRPr="002014DC">
        <w:rPr>
          <w:rFonts w:ascii="Verdana" w:hAnsi="Verdana"/>
          <w:b/>
          <w:sz w:val="18"/>
          <w:szCs w:val="18"/>
        </w:rPr>
        <w:t>Svinov</w:t>
      </w:r>
      <w:proofErr w:type="spellEnd"/>
      <w:r w:rsidR="00307949" w:rsidRPr="002014DC">
        <w:rPr>
          <w:rFonts w:ascii="Verdana" w:hAnsi="Verdana"/>
          <w:b/>
          <w:sz w:val="18"/>
          <w:szCs w:val="18"/>
        </w:rPr>
        <w:t>, II. část, Hranice na Moravě – Ostrava-</w:t>
      </w:r>
      <w:proofErr w:type="spellStart"/>
      <w:r w:rsidR="00307949" w:rsidRPr="002014DC">
        <w:rPr>
          <w:rFonts w:ascii="Verdana" w:hAnsi="Verdana"/>
          <w:b/>
          <w:sz w:val="18"/>
          <w:szCs w:val="18"/>
        </w:rPr>
        <w:t>Svinov</w:t>
      </w:r>
      <w:proofErr w:type="spellEnd"/>
      <w:r w:rsidR="00307949" w:rsidRPr="002014DC">
        <w:rPr>
          <w:rFonts w:ascii="Verdana" w:hAnsi="Verdana"/>
          <w:b/>
          <w:sz w:val="18"/>
          <w:szCs w:val="18"/>
        </w:rPr>
        <w:t>“; Zpracování dokumentace pro územní řízení</w:t>
      </w:r>
      <w:r w:rsidR="00307949" w:rsidRPr="002014DC">
        <w:rPr>
          <w:rFonts w:ascii="Verdana" w:hAnsi="Verdana"/>
          <w:sz w:val="18"/>
          <w:szCs w:val="18"/>
        </w:rPr>
        <w:t xml:space="preserve"> dle ustanovení § 66 a § 67 ZZVZ.</w:t>
      </w:r>
    </w:p>
    <w:p w14:paraId="7DDE2FD9" w14:textId="77777777" w:rsidR="009C4223" w:rsidRPr="009C4223" w:rsidRDefault="009C4223" w:rsidP="009C4223">
      <w:pPr>
        <w:pStyle w:val="Default"/>
      </w:pPr>
    </w:p>
    <w:p w14:paraId="007EE9EE" w14:textId="1F15DE54" w:rsidR="009C4223" w:rsidRDefault="00F15753" w:rsidP="00F15753">
      <w:pPr>
        <w:jc w:val="both"/>
        <w:rPr>
          <w:rFonts w:ascii="Verdana" w:hAnsi="Verdana"/>
          <w:sz w:val="18"/>
          <w:szCs w:val="18"/>
        </w:rPr>
      </w:pPr>
      <w:r w:rsidRPr="002014DC">
        <w:rPr>
          <w:rFonts w:ascii="Verdana" w:hAnsi="Verdana"/>
          <w:sz w:val="18"/>
          <w:szCs w:val="18"/>
        </w:rPr>
        <w:t xml:space="preserve">Zadavatel rozhodl o výběru </w:t>
      </w:r>
      <w:r w:rsidR="00F934B7" w:rsidRPr="002014DC">
        <w:rPr>
          <w:rFonts w:ascii="Verdana" w:hAnsi="Verdana"/>
          <w:sz w:val="18"/>
          <w:szCs w:val="18"/>
        </w:rPr>
        <w:t>Vybraného dodavatele na výše uvedenou V</w:t>
      </w:r>
      <w:r w:rsidR="000F677E" w:rsidRPr="002014DC">
        <w:rPr>
          <w:rFonts w:ascii="Verdana" w:hAnsi="Verdana"/>
          <w:sz w:val="18"/>
          <w:szCs w:val="18"/>
        </w:rPr>
        <w:t>eřejnou zakázku</w:t>
      </w:r>
      <w:r w:rsidR="00EF0893">
        <w:rPr>
          <w:rFonts w:ascii="Verdana" w:hAnsi="Verdana"/>
          <w:sz w:val="18"/>
          <w:szCs w:val="18"/>
        </w:rPr>
        <w:t xml:space="preserve"> a doručil Vybranému dodavateli v souladu s § 123 ZZVZ oznámení</w:t>
      </w:r>
      <w:r w:rsidR="009C4223">
        <w:rPr>
          <w:rFonts w:ascii="Verdana" w:hAnsi="Verdana"/>
          <w:sz w:val="18"/>
          <w:szCs w:val="18"/>
        </w:rPr>
        <w:t xml:space="preserve"> Zadavatele o výběru dodavatele</w:t>
      </w:r>
      <w:r w:rsidRPr="002014DC">
        <w:rPr>
          <w:rFonts w:ascii="Verdana" w:hAnsi="Verdana"/>
          <w:sz w:val="18"/>
          <w:szCs w:val="18"/>
        </w:rPr>
        <w:t xml:space="preserve">. </w:t>
      </w:r>
    </w:p>
    <w:p w14:paraId="146BB7AF" w14:textId="77777777" w:rsidR="009C4223" w:rsidRDefault="009C4223" w:rsidP="00F15753">
      <w:pPr>
        <w:jc w:val="both"/>
        <w:rPr>
          <w:rFonts w:ascii="Verdana" w:hAnsi="Verdana"/>
          <w:sz w:val="18"/>
          <w:szCs w:val="18"/>
        </w:rPr>
      </w:pPr>
    </w:p>
    <w:p w14:paraId="67929739" w14:textId="03788BF5" w:rsidR="00F15753" w:rsidRPr="002014DC" w:rsidRDefault="00F15753" w:rsidP="00F15753">
      <w:pPr>
        <w:jc w:val="both"/>
        <w:rPr>
          <w:rFonts w:ascii="Verdana" w:hAnsi="Verdana"/>
          <w:sz w:val="18"/>
          <w:szCs w:val="18"/>
        </w:rPr>
      </w:pPr>
      <w:r w:rsidRPr="002014DC">
        <w:rPr>
          <w:rFonts w:ascii="Verdana" w:hAnsi="Verdana"/>
          <w:sz w:val="18"/>
          <w:szCs w:val="18"/>
        </w:rPr>
        <w:t>Vzhledem k</w:t>
      </w:r>
      <w:r w:rsidR="00866512" w:rsidRPr="002014DC">
        <w:rPr>
          <w:rFonts w:ascii="Verdana" w:hAnsi="Verdana"/>
          <w:sz w:val="18"/>
          <w:szCs w:val="18"/>
        </w:rPr>
        <w:t xml:space="preserve"> </w:t>
      </w:r>
      <w:r w:rsidR="00C7291C" w:rsidRPr="002014DC">
        <w:rPr>
          <w:rFonts w:ascii="Verdana" w:hAnsi="Verdana"/>
          <w:sz w:val="18"/>
          <w:szCs w:val="18"/>
        </w:rPr>
        <w:t>tomu, že </w:t>
      </w:r>
      <w:r w:rsidR="000F677E" w:rsidRPr="002014DC">
        <w:rPr>
          <w:rFonts w:ascii="Verdana" w:hAnsi="Verdana"/>
          <w:sz w:val="18"/>
          <w:szCs w:val="18"/>
        </w:rPr>
        <w:t>Vybraný dodavatel</w:t>
      </w:r>
      <w:r w:rsidRPr="002014DC">
        <w:rPr>
          <w:rFonts w:ascii="Verdana" w:hAnsi="Verdana"/>
          <w:sz w:val="18"/>
          <w:szCs w:val="18"/>
        </w:rPr>
        <w:t xml:space="preserve"> nehodlá proti </w:t>
      </w:r>
      <w:r w:rsidR="00EF0893">
        <w:rPr>
          <w:rFonts w:ascii="Verdana" w:hAnsi="Verdana"/>
          <w:sz w:val="18"/>
          <w:szCs w:val="18"/>
        </w:rPr>
        <w:t xml:space="preserve">Rozhodnutí a oznámení </w:t>
      </w:r>
      <w:r w:rsidRPr="002014DC">
        <w:rPr>
          <w:rFonts w:ascii="Verdana" w:hAnsi="Verdana"/>
          <w:sz w:val="18"/>
          <w:szCs w:val="18"/>
        </w:rPr>
        <w:t>Zadavatele o</w:t>
      </w:r>
      <w:r w:rsidR="00866512" w:rsidRPr="002014DC">
        <w:rPr>
          <w:rFonts w:ascii="Verdana" w:hAnsi="Verdana"/>
          <w:sz w:val="18"/>
          <w:szCs w:val="18"/>
        </w:rPr>
        <w:t> </w:t>
      </w:r>
      <w:r w:rsidRPr="002014DC">
        <w:rPr>
          <w:rFonts w:ascii="Verdana" w:hAnsi="Verdana"/>
          <w:sz w:val="18"/>
          <w:szCs w:val="18"/>
        </w:rPr>
        <w:t xml:space="preserve">výběru </w:t>
      </w:r>
      <w:r w:rsidR="00F934B7" w:rsidRPr="002014DC">
        <w:rPr>
          <w:rFonts w:ascii="Verdana" w:hAnsi="Verdana"/>
          <w:sz w:val="18"/>
          <w:szCs w:val="18"/>
        </w:rPr>
        <w:t>dodavatele na Veřejnou zakázku podat námitky</w:t>
      </w:r>
      <w:r w:rsidRPr="002014DC">
        <w:rPr>
          <w:rFonts w:ascii="Verdana" w:hAnsi="Verdana"/>
          <w:sz w:val="18"/>
          <w:szCs w:val="18"/>
        </w:rPr>
        <w:t>,</w:t>
      </w:r>
    </w:p>
    <w:p w14:paraId="7DC044F0" w14:textId="77777777" w:rsidR="00F15753" w:rsidRPr="002014DC" w:rsidRDefault="00F15753" w:rsidP="006454A6">
      <w:pPr>
        <w:spacing w:before="240" w:after="240"/>
        <w:jc w:val="center"/>
        <w:rPr>
          <w:rFonts w:ascii="Verdana" w:hAnsi="Verdana"/>
          <w:b/>
          <w:spacing w:val="40"/>
          <w:sz w:val="18"/>
          <w:szCs w:val="18"/>
          <w:lang w:eastAsia="en-US"/>
        </w:rPr>
      </w:pPr>
      <w:r w:rsidRPr="002014DC">
        <w:rPr>
          <w:rFonts w:ascii="Verdana" w:hAnsi="Verdana"/>
          <w:b/>
          <w:spacing w:val="40"/>
          <w:sz w:val="18"/>
          <w:szCs w:val="18"/>
          <w:lang w:eastAsia="en-US"/>
        </w:rPr>
        <w:t>vzdává se</w:t>
      </w:r>
    </w:p>
    <w:p w14:paraId="5421A638" w14:textId="071573D3" w:rsidR="00CB5BA5" w:rsidRPr="002014DC" w:rsidRDefault="00F934B7" w:rsidP="00F15753">
      <w:pPr>
        <w:jc w:val="both"/>
        <w:rPr>
          <w:rFonts w:ascii="Verdana" w:hAnsi="Verdana"/>
          <w:sz w:val="18"/>
          <w:szCs w:val="18"/>
        </w:rPr>
      </w:pPr>
      <w:r w:rsidRPr="002014DC">
        <w:rPr>
          <w:rFonts w:ascii="Verdana" w:hAnsi="Verdana"/>
          <w:sz w:val="18"/>
          <w:szCs w:val="18"/>
        </w:rPr>
        <w:t>tímto v souladu s</w:t>
      </w:r>
      <w:r w:rsidR="00866512" w:rsidRPr="002014DC">
        <w:rPr>
          <w:rFonts w:ascii="Verdana" w:hAnsi="Verdana"/>
          <w:sz w:val="18"/>
          <w:szCs w:val="18"/>
        </w:rPr>
        <w:t xml:space="preserve"> </w:t>
      </w:r>
      <w:r w:rsidRPr="002014DC">
        <w:rPr>
          <w:rFonts w:ascii="Verdana" w:hAnsi="Verdana"/>
          <w:sz w:val="18"/>
          <w:szCs w:val="18"/>
        </w:rPr>
        <w:t>ustanovením §</w:t>
      </w:r>
      <w:r w:rsidR="00866512" w:rsidRPr="002014DC">
        <w:rPr>
          <w:rFonts w:ascii="Verdana" w:hAnsi="Verdana"/>
          <w:sz w:val="18"/>
          <w:szCs w:val="18"/>
        </w:rPr>
        <w:t> </w:t>
      </w:r>
      <w:r w:rsidRPr="002014DC">
        <w:rPr>
          <w:rFonts w:ascii="Verdana" w:hAnsi="Verdana"/>
          <w:sz w:val="18"/>
          <w:szCs w:val="18"/>
        </w:rPr>
        <w:t xml:space="preserve">243 ZZVZ </w:t>
      </w:r>
      <w:r w:rsidR="00F15753" w:rsidRPr="002014DC">
        <w:rPr>
          <w:rFonts w:ascii="Verdana" w:hAnsi="Verdana"/>
          <w:sz w:val="18"/>
          <w:szCs w:val="18"/>
        </w:rPr>
        <w:t xml:space="preserve">svého práva na podání námitek proti </w:t>
      </w:r>
      <w:r w:rsidR="00AE674E">
        <w:rPr>
          <w:rFonts w:ascii="Verdana" w:hAnsi="Verdana"/>
          <w:sz w:val="18"/>
          <w:szCs w:val="18"/>
        </w:rPr>
        <w:t>R</w:t>
      </w:r>
      <w:r w:rsidR="00EF0893">
        <w:rPr>
          <w:rFonts w:ascii="Verdana" w:hAnsi="Verdana"/>
          <w:sz w:val="18"/>
          <w:szCs w:val="18"/>
        </w:rPr>
        <w:t>ozhodnutí a oznámení</w:t>
      </w:r>
      <w:r w:rsidR="00F15753" w:rsidRPr="002014DC">
        <w:rPr>
          <w:rFonts w:ascii="Verdana" w:hAnsi="Verdana"/>
          <w:sz w:val="18"/>
          <w:szCs w:val="18"/>
        </w:rPr>
        <w:t xml:space="preserve"> </w:t>
      </w:r>
      <w:r w:rsidR="00EF0893">
        <w:rPr>
          <w:rFonts w:ascii="Verdana" w:hAnsi="Verdana"/>
          <w:sz w:val="18"/>
          <w:szCs w:val="18"/>
        </w:rPr>
        <w:t>Z</w:t>
      </w:r>
      <w:r w:rsidRPr="002014DC">
        <w:rPr>
          <w:rFonts w:ascii="Verdana" w:hAnsi="Verdana"/>
          <w:sz w:val="18"/>
          <w:szCs w:val="18"/>
        </w:rPr>
        <w:t>adavatele o výběru dodavatele na Veřejnou zakázku</w:t>
      </w:r>
      <w:r w:rsidR="006454A6" w:rsidRPr="002014DC">
        <w:rPr>
          <w:rFonts w:ascii="Verdana" w:hAnsi="Verdana"/>
          <w:sz w:val="18"/>
          <w:szCs w:val="18"/>
        </w:rPr>
        <w:t>.</w:t>
      </w:r>
    </w:p>
    <w:p w14:paraId="29F29613" w14:textId="77777777" w:rsidR="00CB5BA5" w:rsidRPr="002014DC" w:rsidRDefault="00CB5BA5" w:rsidP="00F15753">
      <w:pPr>
        <w:jc w:val="both"/>
        <w:rPr>
          <w:rFonts w:ascii="Verdana" w:hAnsi="Verdana"/>
          <w:sz w:val="18"/>
          <w:szCs w:val="18"/>
        </w:rPr>
      </w:pPr>
    </w:p>
    <w:p w14:paraId="5A7427AC" w14:textId="77777777" w:rsidR="00CB5BA5" w:rsidRPr="002014DC" w:rsidRDefault="00CB5BA5" w:rsidP="00F15753">
      <w:pPr>
        <w:jc w:val="both"/>
        <w:rPr>
          <w:rFonts w:ascii="Verdana" w:hAnsi="Verdana"/>
          <w:sz w:val="18"/>
          <w:szCs w:val="18"/>
        </w:rPr>
      </w:pPr>
    </w:p>
    <w:p w14:paraId="3522EA58" w14:textId="77777777" w:rsidR="00CB5BA5" w:rsidRPr="002014DC" w:rsidRDefault="00CB5BA5" w:rsidP="0003009B">
      <w:pPr>
        <w:jc w:val="both"/>
        <w:rPr>
          <w:rFonts w:ascii="Verdana" w:hAnsi="Verdana"/>
          <w:sz w:val="18"/>
          <w:szCs w:val="18"/>
        </w:rPr>
      </w:pPr>
    </w:p>
    <w:p w14:paraId="17850B49" w14:textId="1E6F1E67" w:rsidR="00F15753" w:rsidRPr="002014DC" w:rsidRDefault="00535D93" w:rsidP="00F15753">
      <w:pPr>
        <w:rPr>
          <w:rFonts w:ascii="Verdana" w:hAnsi="Verdana"/>
          <w:sz w:val="18"/>
          <w:szCs w:val="18"/>
        </w:rPr>
      </w:pPr>
      <w:r w:rsidRPr="002014DC">
        <w:rPr>
          <w:rFonts w:ascii="Verdana" w:hAnsi="Verdana"/>
          <w:sz w:val="18"/>
          <w:szCs w:val="18"/>
        </w:rPr>
        <w:t>V </w:t>
      </w:r>
      <w:r w:rsidR="00144A78" w:rsidRPr="002014DC">
        <w:rPr>
          <w:rFonts w:ascii="Verdana" w:hAnsi="Verdana"/>
          <w:sz w:val="18"/>
          <w:szCs w:val="18"/>
        </w:rPr>
        <w:t>[</w:t>
      </w:r>
      <w:r w:rsidR="00144A78" w:rsidRPr="002014DC">
        <w:rPr>
          <w:rFonts w:ascii="Verdana" w:hAnsi="Verdana"/>
          <w:sz w:val="18"/>
          <w:szCs w:val="18"/>
          <w:highlight w:val="yellow"/>
        </w:rPr>
        <w:t>doplní Vybraný dodavatel</w:t>
      </w:r>
      <w:r w:rsidR="00144A78" w:rsidRPr="002014DC">
        <w:rPr>
          <w:rFonts w:ascii="Verdana" w:hAnsi="Verdana"/>
          <w:sz w:val="18"/>
          <w:szCs w:val="18"/>
        </w:rPr>
        <w:t xml:space="preserve">] </w:t>
      </w:r>
      <w:r w:rsidRPr="002014DC">
        <w:rPr>
          <w:rFonts w:ascii="Verdana" w:hAnsi="Verdana"/>
          <w:sz w:val="18"/>
          <w:szCs w:val="18"/>
        </w:rPr>
        <w:t>dne [</w:t>
      </w:r>
      <w:r w:rsidRPr="002014DC">
        <w:rPr>
          <w:rFonts w:ascii="Verdana" w:hAnsi="Verdana"/>
          <w:sz w:val="18"/>
          <w:szCs w:val="18"/>
          <w:highlight w:val="yellow"/>
        </w:rPr>
        <w:t>doplní Vybraný dodavatel</w:t>
      </w:r>
      <w:r w:rsidRPr="002014DC">
        <w:rPr>
          <w:rFonts w:ascii="Verdana" w:hAnsi="Verdana"/>
          <w:sz w:val="18"/>
          <w:szCs w:val="18"/>
        </w:rPr>
        <w:t>]</w:t>
      </w:r>
    </w:p>
    <w:p w14:paraId="660EB6C6" w14:textId="77777777" w:rsidR="00F15753" w:rsidRPr="002014DC" w:rsidRDefault="00F15753" w:rsidP="00F15753">
      <w:pPr>
        <w:rPr>
          <w:rFonts w:ascii="Verdana" w:hAnsi="Verdana"/>
          <w:b/>
          <w:bCs/>
          <w:color w:val="FF0000"/>
          <w:sz w:val="18"/>
          <w:szCs w:val="18"/>
        </w:rPr>
      </w:pPr>
    </w:p>
    <w:p w14:paraId="5D86C02A" w14:textId="1BBA5290" w:rsidR="006454A6" w:rsidRDefault="006454A6" w:rsidP="00F15753">
      <w:pPr>
        <w:jc w:val="both"/>
        <w:rPr>
          <w:rFonts w:ascii="Verdana" w:hAnsi="Verdana"/>
          <w:sz w:val="18"/>
          <w:szCs w:val="18"/>
        </w:rPr>
      </w:pPr>
    </w:p>
    <w:p w14:paraId="55FE2A97" w14:textId="12B4B940" w:rsidR="0047678E" w:rsidRDefault="0047678E" w:rsidP="00F15753">
      <w:pPr>
        <w:jc w:val="both"/>
        <w:rPr>
          <w:rFonts w:ascii="Verdana" w:hAnsi="Verdana"/>
          <w:sz w:val="18"/>
          <w:szCs w:val="18"/>
        </w:rPr>
      </w:pPr>
    </w:p>
    <w:p w14:paraId="3A339049" w14:textId="77777777" w:rsidR="0047678E" w:rsidRPr="002014DC" w:rsidRDefault="0047678E" w:rsidP="00F15753">
      <w:pPr>
        <w:jc w:val="both"/>
        <w:rPr>
          <w:rFonts w:ascii="Verdana" w:hAnsi="Verdana"/>
          <w:sz w:val="18"/>
          <w:szCs w:val="18"/>
        </w:rPr>
      </w:pPr>
    </w:p>
    <w:p w14:paraId="69BF1652" w14:textId="686F9EE6" w:rsidR="002E0278" w:rsidRPr="009C4223" w:rsidRDefault="00F15753" w:rsidP="00CB5BA5">
      <w:pPr>
        <w:jc w:val="both"/>
        <w:rPr>
          <w:rFonts w:ascii="Verdana" w:hAnsi="Verdana"/>
          <w:sz w:val="18"/>
          <w:szCs w:val="18"/>
        </w:rPr>
      </w:pPr>
      <w:r w:rsidRPr="002014DC">
        <w:rPr>
          <w:rFonts w:ascii="Verdana" w:hAnsi="Verdana"/>
          <w:sz w:val="18"/>
          <w:szCs w:val="18"/>
        </w:rPr>
        <w:t xml:space="preserve">Za </w:t>
      </w:r>
      <w:r w:rsidR="00F934B7" w:rsidRPr="002014DC">
        <w:rPr>
          <w:rFonts w:ascii="Verdana" w:hAnsi="Verdana"/>
          <w:sz w:val="18"/>
          <w:szCs w:val="18"/>
        </w:rPr>
        <w:t>Vybraného dodavatele</w:t>
      </w:r>
      <w:r w:rsidR="00B14835" w:rsidRPr="002014DC">
        <w:rPr>
          <w:rFonts w:ascii="Verdana" w:hAnsi="Verdana"/>
          <w:sz w:val="18"/>
          <w:szCs w:val="18"/>
        </w:rPr>
        <w:t>:</w:t>
      </w:r>
    </w:p>
    <w:sectPr w:rsidR="002E0278" w:rsidRPr="009C4223" w:rsidSect="00535D93">
      <w:footerReference w:type="default" r:id="rId8"/>
      <w:headerReference w:type="first" r:id="rId9"/>
      <w:pgSz w:w="11906" w:h="16838"/>
      <w:pgMar w:top="2147" w:right="1417" w:bottom="198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FC456" w14:textId="77777777" w:rsidR="00133C0C" w:rsidRDefault="00133C0C" w:rsidP="00230D2A">
      <w:r>
        <w:separator/>
      </w:r>
    </w:p>
  </w:endnote>
  <w:endnote w:type="continuationSeparator" w:id="0">
    <w:p w14:paraId="0BBC4E64" w14:textId="77777777" w:rsidR="00133C0C" w:rsidRDefault="00133C0C" w:rsidP="00230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8F80F" w14:textId="2A462B3C" w:rsidR="0003009B" w:rsidRPr="0003009B" w:rsidRDefault="0003009B">
    <w:pPr>
      <w:pStyle w:val="Zpat"/>
      <w:jc w:val="right"/>
      <w:rPr>
        <w:sz w:val="22"/>
        <w:szCs w:val="22"/>
      </w:rPr>
    </w:pPr>
    <w:r w:rsidRPr="0003009B">
      <w:rPr>
        <w:sz w:val="22"/>
        <w:szCs w:val="22"/>
      </w:rPr>
      <w:fldChar w:fldCharType="begin"/>
    </w:r>
    <w:r w:rsidRPr="0003009B">
      <w:rPr>
        <w:sz w:val="22"/>
        <w:szCs w:val="22"/>
      </w:rPr>
      <w:instrText>PAGE   \* MERGEFORMAT</w:instrText>
    </w:r>
    <w:r w:rsidRPr="0003009B">
      <w:rPr>
        <w:sz w:val="22"/>
        <w:szCs w:val="22"/>
      </w:rPr>
      <w:fldChar w:fldCharType="separate"/>
    </w:r>
    <w:r w:rsidR="009C4223">
      <w:rPr>
        <w:noProof/>
        <w:sz w:val="22"/>
        <w:szCs w:val="22"/>
      </w:rPr>
      <w:t>2</w:t>
    </w:r>
    <w:r w:rsidRPr="0003009B">
      <w:rPr>
        <w:sz w:val="22"/>
        <w:szCs w:val="22"/>
      </w:rPr>
      <w:fldChar w:fldCharType="end"/>
    </w:r>
  </w:p>
  <w:p w14:paraId="57E1109E" w14:textId="77777777" w:rsidR="0003009B" w:rsidRDefault="000300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948AA" w14:textId="77777777" w:rsidR="00133C0C" w:rsidRDefault="00133C0C" w:rsidP="00230D2A">
      <w:r>
        <w:separator/>
      </w:r>
    </w:p>
  </w:footnote>
  <w:footnote w:type="continuationSeparator" w:id="0">
    <w:p w14:paraId="3D1B8B56" w14:textId="77777777" w:rsidR="00133C0C" w:rsidRDefault="00133C0C" w:rsidP="00230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189A5" w14:textId="77777777" w:rsidR="00F44BC8" w:rsidRDefault="00F44BC8" w:rsidP="00F44BC8">
    <w:pPr>
      <w:pStyle w:val="Zhlav"/>
    </w:pPr>
  </w:p>
  <w:p w14:paraId="761A69B6" w14:textId="77777777" w:rsidR="00F44BC8" w:rsidRDefault="00535D93" w:rsidP="00F44BC8">
    <w:pPr>
      <w:pStyle w:val="Zhlav"/>
    </w:pPr>
    <w:r>
      <w:rPr>
        <w:noProof/>
      </w:rPr>
      <w:drawing>
        <wp:inline distT="0" distB="0" distL="0" distR="0" wp14:anchorId="2E22FD56" wp14:editId="0F5DA87B">
          <wp:extent cx="1238250" cy="476250"/>
          <wp:effectExtent l="0" t="0" r="0" b="0"/>
          <wp:docPr id="3" name="obrázek 1" descr="Popis: Popis: https://www.szdc.cz/documents/50004227/84847401/sprava-zeleznic_logo_01_zakladni_barevne_sRGB.png/19dca7a1-3682-45bc-8f8a-d273408ce7ab?t=15789039189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Popis: https://www.szdc.cz/documents/50004227/84847401/sprava-zeleznic_logo_01_zakladni_barevne_sRGB.png/19dca7a1-3682-45bc-8f8a-d273408ce7ab?t=15789039189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56652C" w14:textId="77777777" w:rsidR="00115747" w:rsidRPr="00F44BC8" w:rsidRDefault="00115747" w:rsidP="00F44B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EE7"/>
    <w:multiLevelType w:val="hybridMultilevel"/>
    <w:tmpl w:val="2A9E554A"/>
    <w:lvl w:ilvl="0" w:tplc="7A2210F0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160ABB0E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  <w:i w:val="0"/>
        <w:sz w:val="22"/>
        <w:szCs w:val="28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522"/>
    <w:multiLevelType w:val="hybridMultilevel"/>
    <w:tmpl w:val="0374EB54"/>
    <w:lvl w:ilvl="0" w:tplc="9E4C59E6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5766CE"/>
    <w:multiLevelType w:val="hybridMultilevel"/>
    <w:tmpl w:val="952665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5931B3"/>
    <w:multiLevelType w:val="hybridMultilevel"/>
    <w:tmpl w:val="EBFCB8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C58F9"/>
    <w:multiLevelType w:val="multilevel"/>
    <w:tmpl w:val="40FC59E6"/>
    <w:lvl w:ilvl="0">
      <w:start w:val="1"/>
      <w:numFmt w:val="decimal"/>
      <w:lvlText w:val="%1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/>
        <w:i w:val="0"/>
        <w:sz w:val="22"/>
      </w:rPr>
    </w:lvl>
    <w:lvl w:ilvl="3">
      <w:start w:val="1"/>
      <w:numFmt w:val="none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1321"/>
        </w:tabs>
        <w:ind w:left="1321" w:hanging="442"/>
      </w:pPr>
      <w:rPr>
        <w:rFonts w:cs="Times New Roman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763"/>
        </w:tabs>
        <w:ind w:left="1763" w:hanging="44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332435E2"/>
    <w:multiLevelType w:val="hybridMultilevel"/>
    <w:tmpl w:val="7D745EE4"/>
    <w:lvl w:ilvl="0" w:tplc="405C651C">
      <w:start w:val="1"/>
      <w:numFmt w:val="decimal"/>
      <w:lvlText w:val="2.%1."/>
      <w:lvlJc w:val="left"/>
      <w:pPr>
        <w:ind w:left="144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526E5"/>
    <w:multiLevelType w:val="hybridMultilevel"/>
    <w:tmpl w:val="A9860D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C535E0"/>
    <w:multiLevelType w:val="hybridMultilevel"/>
    <w:tmpl w:val="2286B5A4"/>
    <w:lvl w:ilvl="0" w:tplc="0405001B">
      <w:start w:val="1"/>
      <w:numFmt w:val="lowerRoman"/>
      <w:lvlText w:val="%1."/>
      <w:lvlJc w:val="right"/>
      <w:pPr>
        <w:tabs>
          <w:tab w:val="num" w:pos="1570"/>
        </w:tabs>
        <w:ind w:left="1570" w:hanging="360"/>
      </w:pPr>
      <w:rPr>
        <w:b w:val="0"/>
      </w:rPr>
    </w:lvl>
    <w:lvl w:ilvl="1" w:tplc="E9223C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DFCC4C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3EA1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2496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3C45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DC4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CB6E7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1CCB5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11E7EC1"/>
    <w:multiLevelType w:val="hybridMultilevel"/>
    <w:tmpl w:val="BE647958"/>
    <w:lvl w:ilvl="0" w:tplc="160ABB0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z w:val="22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6243"/>
    <w:multiLevelType w:val="multilevel"/>
    <w:tmpl w:val="209689C6"/>
    <w:lvl w:ilvl="0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81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1800"/>
      </w:pPr>
      <w:rPr>
        <w:rFonts w:hint="default"/>
      </w:rPr>
    </w:lvl>
  </w:abstractNum>
  <w:abstractNum w:abstractNumId="10" w15:restartNumberingAfterBreak="0">
    <w:nsid w:val="6DD42C1A"/>
    <w:multiLevelType w:val="hybridMultilevel"/>
    <w:tmpl w:val="552C08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D75412"/>
    <w:multiLevelType w:val="hybridMultilevel"/>
    <w:tmpl w:val="7CAA1230"/>
    <w:lvl w:ilvl="0" w:tplc="D88856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6"/>
  </w:num>
  <w:num w:numId="5">
    <w:abstractNumId w:val="10"/>
  </w:num>
  <w:num w:numId="6">
    <w:abstractNumId w:val="9"/>
  </w:num>
  <w:num w:numId="7">
    <w:abstractNumId w:val="0"/>
  </w:num>
  <w:num w:numId="8">
    <w:abstractNumId w:val="8"/>
  </w:num>
  <w:num w:numId="9">
    <w:abstractNumId w:val="7"/>
  </w:num>
  <w:num w:numId="10">
    <w:abstractNumId w:val="5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0B"/>
    <w:rsid w:val="0003009B"/>
    <w:rsid w:val="000956D8"/>
    <w:rsid w:val="00097DF4"/>
    <w:rsid w:val="000F677E"/>
    <w:rsid w:val="001035A0"/>
    <w:rsid w:val="00115747"/>
    <w:rsid w:val="00122553"/>
    <w:rsid w:val="00133C0C"/>
    <w:rsid w:val="00144A78"/>
    <w:rsid w:val="001D07E6"/>
    <w:rsid w:val="001E27F4"/>
    <w:rsid w:val="001E4F13"/>
    <w:rsid w:val="002014DC"/>
    <w:rsid w:val="00230D2A"/>
    <w:rsid w:val="00236113"/>
    <w:rsid w:val="00251418"/>
    <w:rsid w:val="002A6090"/>
    <w:rsid w:val="002E0278"/>
    <w:rsid w:val="00307949"/>
    <w:rsid w:val="00386884"/>
    <w:rsid w:val="0043586A"/>
    <w:rsid w:val="00440D1F"/>
    <w:rsid w:val="00445EF7"/>
    <w:rsid w:val="0047678E"/>
    <w:rsid w:val="00496AD1"/>
    <w:rsid w:val="004B3C08"/>
    <w:rsid w:val="004B4820"/>
    <w:rsid w:val="00500C54"/>
    <w:rsid w:val="005160FC"/>
    <w:rsid w:val="00522A7C"/>
    <w:rsid w:val="00535D93"/>
    <w:rsid w:val="0055733D"/>
    <w:rsid w:val="00582CD1"/>
    <w:rsid w:val="005A02AA"/>
    <w:rsid w:val="005C142E"/>
    <w:rsid w:val="00611D92"/>
    <w:rsid w:val="0061349C"/>
    <w:rsid w:val="00617811"/>
    <w:rsid w:val="00634EB8"/>
    <w:rsid w:val="006454A6"/>
    <w:rsid w:val="006F758A"/>
    <w:rsid w:val="00714634"/>
    <w:rsid w:val="00745C76"/>
    <w:rsid w:val="00766C9C"/>
    <w:rsid w:val="00772C8F"/>
    <w:rsid w:val="007E6B99"/>
    <w:rsid w:val="007F5E23"/>
    <w:rsid w:val="00816F00"/>
    <w:rsid w:val="00822BFE"/>
    <w:rsid w:val="00837B3D"/>
    <w:rsid w:val="0084418B"/>
    <w:rsid w:val="00853305"/>
    <w:rsid w:val="00853BB8"/>
    <w:rsid w:val="00866512"/>
    <w:rsid w:val="00883012"/>
    <w:rsid w:val="008C047A"/>
    <w:rsid w:val="008F6F81"/>
    <w:rsid w:val="009A1ED4"/>
    <w:rsid w:val="009A4859"/>
    <w:rsid w:val="009B460B"/>
    <w:rsid w:val="009C4223"/>
    <w:rsid w:val="009C4844"/>
    <w:rsid w:val="00A378C8"/>
    <w:rsid w:val="00AB2F77"/>
    <w:rsid w:val="00AC13A4"/>
    <w:rsid w:val="00AC221C"/>
    <w:rsid w:val="00AE674E"/>
    <w:rsid w:val="00B00A99"/>
    <w:rsid w:val="00B14835"/>
    <w:rsid w:val="00B629AA"/>
    <w:rsid w:val="00B62B63"/>
    <w:rsid w:val="00B662B9"/>
    <w:rsid w:val="00B70B85"/>
    <w:rsid w:val="00B826C2"/>
    <w:rsid w:val="00BA2BCD"/>
    <w:rsid w:val="00BC19CE"/>
    <w:rsid w:val="00BE13E3"/>
    <w:rsid w:val="00C02F75"/>
    <w:rsid w:val="00C20BF9"/>
    <w:rsid w:val="00C5601D"/>
    <w:rsid w:val="00C7291C"/>
    <w:rsid w:val="00C7378E"/>
    <w:rsid w:val="00C954E6"/>
    <w:rsid w:val="00C96BCC"/>
    <w:rsid w:val="00CA53A9"/>
    <w:rsid w:val="00CB5BA5"/>
    <w:rsid w:val="00CF09D3"/>
    <w:rsid w:val="00D07268"/>
    <w:rsid w:val="00D44DBB"/>
    <w:rsid w:val="00D83AEF"/>
    <w:rsid w:val="00D95494"/>
    <w:rsid w:val="00DC7708"/>
    <w:rsid w:val="00DF7BF7"/>
    <w:rsid w:val="00EC4C21"/>
    <w:rsid w:val="00EF0893"/>
    <w:rsid w:val="00EF3F5C"/>
    <w:rsid w:val="00F15753"/>
    <w:rsid w:val="00F32B52"/>
    <w:rsid w:val="00F44BC8"/>
    <w:rsid w:val="00F85D5D"/>
    <w:rsid w:val="00F934B7"/>
    <w:rsid w:val="00F97A0B"/>
    <w:rsid w:val="00FA7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571B0DE"/>
  <w15:docId w15:val="{67E10BA5-8421-4DD9-9DBD-891E2DD3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4A78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C20BF9"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035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F97A0B"/>
    <w:rPr>
      <w:sz w:val="16"/>
      <w:szCs w:val="16"/>
    </w:rPr>
  </w:style>
  <w:style w:type="paragraph" w:styleId="Textkomente">
    <w:name w:val="annotation text"/>
    <w:basedOn w:val="Normln"/>
    <w:semiHidden/>
    <w:rsid w:val="00F97A0B"/>
    <w:rPr>
      <w:sz w:val="20"/>
      <w:szCs w:val="20"/>
    </w:rPr>
  </w:style>
  <w:style w:type="paragraph" w:styleId="Textbubliny">
    <w:name w:val="Balloon Text"/>
    <w:basedOn w:val="Normln"/>
    <w:semiHidden/>
    <w:rsid w:val="00F97A0B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B00A99"/>
    <w:rPr>
      <w:b/>
      <w:bCs/>
    </w:rPr>
  </w:style>
  <w:style w:type="paragraph" w:styleId="Zhlav">
    <w:name w:val="header"/>
    <w:basedOn w:val="Normln"/>
    <w:link w:val="ZhlavChar"/>
    <w:rsid w:val="00230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30D2A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230D2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30D2A"/>
    <w:rPr>
      <w:sz w:val="24"/>
      <w:szCs w:val="24"/>
    </w:rPr>
  </w:style>
  <w:style w:type="character" w:customStyle="1" w:styleId="Nadpis2Char">
    <w:name w:val="Nadpis 2 Char"/>
    <w:link w:val="Nadpis2"/>
    <w:rsid w:val="00C20BF9"/>
    <w:rPr>
      <w:b/>
      <w:bCs/>
      <w:sz w:val="72"/>
      <w:szCs w:val="72"/>
      <w:u w:val="single"/>
    </w:rPr>
  </w:style>
  <w:style w:type="paragraph" w:customStyle="1" w:styleId="Normal1">
    <w:name w:val="Normal 1"/>
    <w:basedOn w:val="Normln"/>
    <w:link w:val="Normal1Char"/>
    <w:rsid w:val="00714634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locked/>
    <w:rsid w:val="00714634"/>
    <w:rPr>
      <w:rFonts w:eastAsia="SimSun"/>
      <w:sz w:val="22"/>
      <w:lang w:eastAsia="en-US"/>
    </w:rPr>
  </w:style>
  <w:style w:type="character" w:customStyle="1" w:styleId="Nadpis5Char">
    <w:name w:val="Nadpis 5 Char"/>
    <w:link w:val="Nadpis5"/>
    <w:semiHidden/>
    <w:rsid w:val="001035A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Nzev">
    <w:name w:val="Title"/>
    <w:basedOn w:val="Normln"/>
    <w:link w:val="NzevChar"/>
    <w:qFormat/>
    <w:rsid w:val="00CB5BA5"/>
    <w:pPr>
      <w:autoSpaceDE w:val="0"/>
      <w:autoSpaceDN w:val="0"/>
      <w:jc w:val="center"/>
    </w:pPr>
    <w:rPr>
      <w:b/>
      <w:bCs/>
      <w:sz w:val="20"/>
      <w:szCs w:val="20"/>
    </w:rPr>
  </w:style>
  <w:style w:type="character" w:customStyle="1" w:styleId="NzevChar">
    <w:name w:val="Název Char"/>
    <w:link w:val="Nzev"/>
    <w:rsid w:val="00CB5BA5"/>
    <w:rPr>
      <w:b/>
      <w:bCs/>
    </w:rPr>
  </w:style>
  <w:style w:type="table" w:styleId="Mkatabulky">
    <w:name w:val="Table Grid"/>
    <w:basedOn w:val="Normlntabulka"/>
    <w:rsid w:val="00B14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C422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82A1C-0985-4143-9967-8447C53AA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284</Words>
  <Characters>1692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PROTOKOL O JEDNÁNÍ HODNOTÍCÍ KOMISE</vt:lpstr>
      <vt:lpstr>PROTOKOL O JEDNÁNÍ HODNOTÍCÍ KOMISE</vt:lpstr>
    </vt:vector>
  </TitlesOfParts>
  <Company>Havel, Holásek &amp; Partners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JEDNÁNÍ HODNOTÍCÍ KOMISE</dc:title>
  <dc:creator>H&amp;P</dc:creator>
  <cp:lastModifiedBy>Kosmál Martin, Ing.</cp:lastModifiedBy>
  <cp:revision>14</cp:revision>
  <cp:lastPrinted>2009-03-25T12:01:00Z</cp:lastPrinted>
  <dcterms:created xsi:type="dcterms:W3CDTF">2022-08-04T14:00:00Z</dcterms:created>
  <dcterms:modified xsi:type="dcterms:W3CDTF">2023-09-14T11:46:00Z</dcterms:modified>
</cp:coreProperties>
</file>